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BE" w:rsidRDefault="00AA1FBE">
      <w:pPr>
        <w:rPr>
          <w:rFonts w:ascii="Times New Roman" w:hAnsi="Times New Roman" w:cs="Times New Roman"/>
          <w:b/>
          <w:sz w:val="24"/>
          <w:szCs w:val="24"/>
        </w:rPr>
      </w:pPr>
    </w:p>
    <w:p w:rsidR="00AA1FBE" w:rsidRDefault="00647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INVITAŢIE DE PARTICIPARE</w:t>
      </w:r>
    </w:p>
    <w:p w:rsidR="00AA1FBE" w:rsidRDefault="006475E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TOŢI OPERATORII ECONOMICI INTERESAŢI</w:t>
      </w:r>
    </w:p>
    <w:p w:rsidR="00AA1FBE" w:rsidRDefault="006475EE">
      <w:pPr>
        <w:ind w:firstLine="72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achiziţioneze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98/2016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ctiunea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>
        <w:rPr>
          <w:rFonts w:ascii="Times New Roman" w:hAnsi="Times New Roman" w:cs="Times New Roman"/>
          <w:sz w:val="24"/>
          <w:szCs w:val="24"/>
        </w:rPr>
        <w:t>-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 H.G. nr. 395/2016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tribuirea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papetarie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A1FBE" w:rsidRDefault="00647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Cod CPV: 39263000-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 ”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A1FBE" w:rsidRDefault="006475E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estimată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24.414,00</w:t>
      </w:r>
      <w:r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T.V.A.</w:t>
      </w:r>
    </w:p>
    <w:p w:rsidR="00AA1FBE" w:rsidRDefault="006475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aprilie-decembrie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AA1FBE" w:rsidRDefault="006475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z w:val="24"/>
          <w:szCs w:val="24"/>
        </w:rPr>
        <w:t>mită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care se pot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29.03.2024,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13: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:rsidR="00AA1FBE" w:rsidRDefault="00647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CONDITII REFERITOARE LA CONTRACT:</w:t>
      </w:r>
    </w:p>
    <w:p w:rsidR="00AA1FBE" w:rsidRDefault="006475EE">
      <w:pPr>
        <w:pStyle w:val="NoSpacing"/>
        <w:ind w:right="2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comandă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1FBE" w:rsidRDefault="006475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aprilie-decembrie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costuri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transport.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autoritatii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incluse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pret.</w:t>
      </w:r>
    </w:p>
    <w:p w:rsidR="00AA1FBE" w:rsidRDefault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CONDITII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PARTICIPARE :</w:t>
      </w:r>
      <w:proofErr w:type="gramEnd"/>
    </w:p>
    <w:p w:rsidR="00AA1FBE" w:rsidRDefault="00AA1F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475EE" w:rsidRDefault="006475EE" w:rsidP="006475EE">
      <w:pPr>
        <w:pStyle w:val="NoSpacing"/>
        <w:jc w:val="both"/>
      </w:pPr>
    </w:p>
    <w:p w:rsidR="006475EE" w:rsidRDefault="006475EE" w:rsidP="006475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6);</w:t>
      </w:r>
    </w:p>
    <w:p w:rsidR="006475EE" w:rsidRDefault="006475EE" w:rsidP="006475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</w:p>
    <w:p w:rsidR="006475EE" w:rsidRDefault="006475EE" w:rsidP="006475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calificare</w:t>
      </w:r>
      <w:proofErr w:type="spellEnd"/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1-6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ONRC, 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cod CAEN 4762.)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475EE" w:rsidRPr="001A511E" w:rsidRDefault="006475EE" w:rsidP="006475E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511E">
        <w:rPr>
          <w:rFonts w:ascii="Times New Roman" w:hAnsi="Times New Roman" w:cs="Times New Roman"/>
          <w:b/>
          <w:sz w:val="28"/>
          <w:szCs w:val="28"/>
        </w:rPr>
        <w:t>Criteriul</w:t>
      </w:r>
      <w:proofErr w:type="spellEnd"/>
      <w:r w:rsidRPr="001A511E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1A511E">
        <w:rPr>
          <w:rFonts w:ascii="Times New Roman" w:hAnsi="Times New Roman" w:cs="Times New Roman"/>
          <w:b/>
          <w:sz w:val="28"/>
          <w:szCs w:val="28"/>
        </w:rPr>
        <w:t>adjudecare</w:t>
      </w:r>
      <w:proofErr w:type="spellEnd"/>
      <w:r w:rsidRPr="001A511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475EE" w:rsidRDefault="006475EE" w:rsidP="006475EE">
      <w:pPr>
        <w:pStyle w:val="NoSpacing"/>
        <w:jc w:val="both"/>
      </w:pPr>
      <w:proofErr w:type="spellStart"/>
      <w:proofErr w:type="gramStart"/>
      <w:r w:rsidRPr="001A511E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carui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declarata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castigatoare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electronic de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in SICAP la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www.e-licitatie.ro,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de 24 ore de la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comunicarii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finalizata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online in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sz w:val="24"/>
          <w:szCs w:val="24"/>
        </w:rPr>
        <w:t>operationale</w:t>
      </w:r>
      <w:proofErr w:type="spellEnd"/>
      <w:r w:rsidRPr="001A511E">
        <w:rPr>
          <w:rFonts w:ascii="Times New Roman" w:hAnsi="Times New Roman" w:cs="Times New Roman"/>
          <w:sz w:val="24"/>
          <w:szCs w:val="24"/>
        </w:rPr>
        <w:t xml:space="preserve"> interne, cod PO 26</w:t>
      </w:r>
      <w:r>
        <w:t>.01</w:t>
      </w:r>
    </w:p>
    <w:p w:rsidR="006475EE" w:rsidRPr="000D4A45" w:rsidRDefault="006475EE" w:rsidP="006475E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A45">
        <w:rPr>
          <w:rFonts w:ascii="Times New Roman" w:hAnsi="Times New Roman" w:cs="Times New Roman"/>
          <w:b/>
          <w:sz w:val="28"/>
          <w:szCs w:val="28"/>
        </w:rPr>
        <w:t>Informatii</w:t>
      </w:r>
      <w:proofErr w:type="spellEnd"/>
      <w:r w:rsidRPr="000D4A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D4A45">
        <w:rPr>
          <w:rFonts w:ascii="Times New Roman" w:hAnsi="Times New Roman" w:cs="Times New Roman"/>
          <w:b/>
          <w:sz w:val="28"/>
          <w:szCs w:val="28"/>
        </w:rPr>
        <w:t>suplimentare</w:t>
      </w:r>
      <w:proofErr w:type="spellEnd"/>
      <w:r w:rsidRPr="000D4A4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475EE" w:rsidRDefault="006475EE" w:rsidP="006475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11E">
        <w:rPr>
          <w:rFonts w:ascii="Times New Roman" w:hAnsi="Times New Roman" w:cs="Times New Roman"/>
          <w:i/>
          <w:sz w:val="24"/>
          <w:szCs w:val="24"/>
        </w:rPr>
        <w:t>”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Orice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operator economic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interesat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are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dreptul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solicita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clarificări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privind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caietul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sarcini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Autoritatea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contractantă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are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obligația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răspunde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mod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clar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complet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fără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ambiguități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cât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repede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posibil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la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orice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clarificare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solicitată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pentru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perioadă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care nu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trebuie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depășească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regulă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2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zile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la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primirea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unei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astfel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solicitări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din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partea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operatorului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economic. In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cazul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 care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solicitarile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clarificari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sunt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inregistrate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cu 48 de ore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inainte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termenul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limita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depunere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ofertelor</w:t>
      </w:r>
      <w:proofErr w:type="gram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,autoritatea</w:t>
      </w:r>
      <w:proofErr w:type="spellEnd"/>
      <w:proofErr w:type="gram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contractanta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nu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este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obligata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raspunda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acestor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solicitari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Răspunsurile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solicitările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clarificări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publică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într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-un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anunţ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tip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erată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site-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ul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autorităţii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contractante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adresa</w:t>
      </w:r>
      <w:proofErr w:type="spellEnd"/>
      <w:r w:rsidRPr="001A51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w:history="1">
        <w:r w:rsidRPr="009B3A3B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www.primariavidele.ro”. </w:t>
        </w:r>
      </w:hyperlink>
      <w:r w:rsidRPr="00B74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475EE" w:rsidRDefault="006475EE" w:rsidP="006475EE">
      <w:pPr>
        <w:pStyle w:val="NoSpacing"/>
        <w:jc w:val="both"/>
        <w:rPr>
          <w:rStyle w:val="Hyperlink"/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primariavidele@yahoo.com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autoritatii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plic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b/>
          <w:sz w:val="24"/>
          <w:szCs w:val="24"/>
        </w:rPr>
        <w:t>inchis</w:t>
      </w:r>
      <w:proofErr w:type="spellEnd"/>
      <w:r>
        <w:rPr>
          <w:rStyle w:val="Hyperlink"/>
          <w:rFonts w:ascii="Times New Roman" w:hAnsi="Times New Roman" w:cs="Times New Roman"/>
          <w:b/>
          <w:sz w:val="24"/>
          <w:szCs w:val="24"/>
        </w:rPr>
        <w:t>.</w:t>
      </w:r>
    </w:p>
    <w:p w:rsidR="006475EE" w:rsidRDefault="006475EE" w:rsidP="006475EE">
      <w:pPr>
        <w:pStyle w:val="NoSpacing"/>
        <w:jc w:val="both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>: 29.03.2024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13.00 .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email,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inacceptabile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5EE" w:rsidRDefault="006475EE" w:rsidP="006475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original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75EE" w:rsidRDefault="006475EE" w:rsidP="00647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5EE" w:rsidRDefault="006475EE" w:rsidP="006475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6E5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6E5">
        <w:rPr>
          <w:rFonts w:ascii="Times New Roman" w:hAnsi="Times New Roman" w:cs="Times New Roman"/>
          <w:sz w:val="24"/>
          <w:szCs w:val="24"/>
        </w:rPr>
        <w:t xml:space="preserve">legate de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de la</w:t>
      </w:r>
      <w:r w:rsidRPr="0023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Claudia: 0730.903.806</w:t>
      </w:r>
      <w:r w:rsidRPr="001A5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FBE" w:rsidRPr="006475EE" w:rsidRDefault="006475EE" w:rsidP="006475E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80DF5">
        <w:rPr>
          <w:rFonts w:ascii="Times New Roman" w:hAnsi="Times New Roman" w:cs="Times New Roman"/>
          <w:sz w:val="24"/>
          <w:szCs w:val="24"/>
        </w:rPr>
        <w:t xml:space="preserve">Plata se </w:t>
      </w:r>
      <w:proofErr w:type="spellStart"/>
      <w:proofErr w:type="gramStart"/>
      <w:r w:rsidRPr="00480DF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480DF5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80DF5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480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FBE" w:rsidRDefault="006475EE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anunţului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SICAP: </w:t>
      </w:r>
      <w:hyperlink r:id="rId6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www.e-licitatie.ro</w:t>
        </w:r>
      </w:hyperlink>
      <w:r>
        <w:rPr>
          <w:rFonts w:ascii="Times New Roman" w:hAnsi="Times New Roman" w:cs="Times New Roman"/>
          <w:sz w:val="24"/>
          <w:szCs w:val="24"/>
        </w:rPr>
        <w:t> -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>
        <w:rPr>
          <w:rFonts w:ascii="Times New Roman" w:hAnsi="Times New Roman" w:cs="Times New Roman"/>
          <w:sz w:val="24"/>
          <w:szCs w:val="24"/>
        </w:rPr>
        <w:t>, sub nr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444444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A1FBE" w:rsidRDefault="006475EE" w:rsidP="006475E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AA1FBE" w:rsidRDefault="00AA1FB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A1FBE">
      <w:pgSz w:w="12240" w:h="15840"/>
      <w:pgMar w:top="0" w:right="720" w:bottom="63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BE"/>
    <w:rsid w:val="006475EE"/>
    <w:rsid w:val="00A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B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BF270B"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sid w:val="001447B8"/>
  </w:style>
  <w:style w:type="table" w:styleId="TableGrid">
    <w:name w:val="Table Grid"/>
    <w:basedOn w:val="TableNormal"/>
    <w:uiPriority w:val="59"/>
    <w:rsid w:val="001447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7B8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BF270B"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sid w:val="001447B8"/>
  </w:style>
  <w:style w:type="table" w:styleId="TableGrid">
    <w:name w:val="Table Grid"/>
    <w:basedOn w:val="TableNormal"/>
    <w:uiPriority w:val="59"/>
    <w:rsid w:val="001447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licitatie.ro/" TargetMode="External"/><Relationship Id="rId5" Type="http://schemas.openxmlformats.org/officeDocument/2006/relationships/hyperlink" Target="mailto:primariavidel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primarie-Livia</dc:creator>
  <dc:description/>
  <cp:lastModifiedBy>Utilizator</cp:lastModifiedBy>
  <cp:revision>34</cp:revision>
  <dcterms:created xsi:type="dcterms:W3CDTF">2019-05-13T06:37:00Z</dcterms:created>
  <dcterms:modified xsi:type="dcterms:W3CDTF">2024-03-21T12:24:00Z</dcterms:modified>
  <dc:language>en-US</dc:language>
</cp:coreProperties>
</file>